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Dla połowy Polaków w wieku 18-24 lata wzorem pewności siebie częściej są przyjaciele niż członkowie rodziny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Zaledwie 37 proc. badanych w wieku 18-24 lata jest zdania, że najbliższe otoczenie postrzega ich jako pewnych siebie – wynika z nowych danych Fundacji WłączeniPlus. Mężczyźni częściej stawiają ojca jako przykład osoby pewnej siebie, podczas gdy kobiety dostrzegają tę cechę przede wszystkim u przyjaciół i partnerów. Mimo to 15 proc. badanych nie jest w stanie wskazać w swoim najbliższym otoczeniu nikogo, kto charakteryzowałby się pewnością siebie. Wyniki reprezentatywnego badania towarzyszą projektowi Power Talk, którego celem jest wspieranie młodych kobiet i pomoc w budowaniu ich poczucia własnej wartości.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Kobiety częściej dostrzegają pewność siebie u przyjaciół i partnerów, a mężczyźni – u ojców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Aż 85 proc. badanych deklaruje, że zna osobę pewną siebie – wskazuje najnowsze reprezentatywne badanie Sukcesu Pisanego Szminką. Wśród ¼ respondentów jest to przyjaciel lub przyjaciółka, dla 23 proc. – partner lub partnerka, dla 18 proc. – współpracownik. Co ciekawe częściej badani jako osobę pewną siebie z najbliższego otoczenia wskazują ojca (18 proc.) niż matkę (16 proc.) Odnotowano także różnice w odpowiedziach w zależności od płci badanych – mężczyźni częściej jako osobę pewną siebie z otoczenia wskazują ojca (21 proc. w porównaniu do 16 proc. wśród kobiet). Wśród respondentek natomiast blisko ⅓ deklaruje, że ma w swoim otoczeniu pewną siebie przyjaciółkę/przyjaciela, a co czwarta – partnera/partnerkę. Wśród uczestniczących w badaniu mężczyzn odsetki tych odpowiedzi wyniosły kolejno 18 i 20 proc. Wyniki badania wskazują, że 15 proc. z nas nie ma w swoim otoczeniu żadnej osoby pewnej siebie.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Połowa 20-latków ma pewnych siebie przyjaciół, wśród 60 latków jest to tylko 15 proc.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Aż połowa najmłodszych badanych w wieku 18-24 lata wskazuje przyjaciela / przyjaciółkę jako osobę pewną siebie z najbliższego otoczenia. Odsetek tych wskazań jest znacznie niższy w kolejnych grupach wiekowych – wśród respondentów wieku 25-34 lat jest to już 30 proc., 18 proc. w grupie 35-44 lata, 21 proc. w grupie w wieku 45-54 lat oraz zaledwie 15 proc. jeśli chodzi o ankietowanych wieku 55-65 lat.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– Pewność siebie kształtuje się w relacjach – im częściej widzimy ją u innych, tym łatwiej rozwijać ją w sobie. Młodzi ludzie dostrzegają ją głównie wśród przyjaciół, co pokazuje, jak dużą rolę odgrywa najbliższe otoczenie w budowaniu wiary we własne możliwości. Jednocześnie to sygnał, że warto wzmacniać tę cechę także w środowisku rodzinnym, bo pewność siebie wyniesiona z domu może stać się solidnym fundamentem na przyszłość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– komentuje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  <w:b/>
        </w:rPr>
        <w:t xml:space="preserve">Olga Kozierowska, prezeska Fundacji WłączeniPlus i twórczyni Sukcesu Pisanego Szminką</w:t>
      </w:r>
      <w:r>
        <w:rPr>
          <w:rFonts w:ascii="calibri" w:hAnsi="calibri" w:eastAsia="calibri" w:cs="calibri"/>
          <w:sz w:val="24"/>
          <w:szCs w:val="24"/>
        </w:rPr>
        <w:t xml:space="preserve">.</w:t>
      </w:r>
      <w:r>
        <w:rPr>
          <w:rFonts w:ascii="calibri" w:hAnsi="calibri" w:eastAsia="calibri" w:cs="calibri"/>
          <w:sz w:val="24"/>
          <w:szCs w:val="24"/>
        </w:rPr>
        <w:t xml:space="preserve"> –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Niezależnie od wieku, ludzie czerpią inspirację od tych, którzy emanują wewnętrzną siłą i determinacją. Dlatego warto świadomie pielęgnować pewność siebie – nie tylko dla siebie, ale i dla innych.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Co drugi Polak uważa, że jest postrzegany przez bliskich jako osoba pewna siebie</w:t>
      </w:r>
      <w:r>
        <w:rPr>
          <w:rFonts w:ascii="calibri" w:hAnsi="calibri" w:eastAsia="calibri" w:cs="calibri"/>
          <w:sz w:val="24"/>
          <w:szCs w:val="24"/>
        </w:rPr>
        <w:t xml:space="preserve">. Co ciekawe, tylko 37 proc. ankietowanych w wieku 18-24 lata uważa, że najbliższe otoczenie ocenia ich jako pewnych siebie. W starszych grupach wiekowych ten odsetek waha się w okolicy 50 proc. i jest najwyższy wśród respondentów w wieku 55-65 lat (55 proc.). Jedynie 15 proc. wszystkich uczestników badania nie uważa by członkowie rodziny i osoby z otoczenia uważały ich za pewnych siebie.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–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Wraz z wiekiem rośnie przekonanie, że jesteśmy postrzegani jako osoby pewne siebie. Wśród najmłodszych dorosłych jest ono najsłabsze, co może wynikać z mniejszego doświadczenia lub wciąż kształtującej się tożsamości zawodowej i osobistej. Z kolei stabilniejsza pozycja społeczna i zawodowa w starszych grupach sprzyja większej pewności siebie oraz temu, jak odbiera nas otoczenie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 </w:t>
      </w:r>
      <w:r>
        <w:rPr>
          <w:rFonts w:ascii="calibri" w:hAnsi="calibri" w:eastAsia="calibri" w:cs="calibri"/>
          <w:sz w:val="24"/>
          <w:szCs w:val="24"/>
          <w:b/>
        </w:rPr>
        <w:t xml:space="preserve">–</w:t>
      </w:r>
      <w:r>
        <w:rPr>
          <w:rFonts w:ascii="calibri" w:hAnsi="calibri" w:eastAsia="calibri" w:cs="calibri"/>
          <w:sz w:val="24"/>
          <w:szCs w:val="24"/>
          <w:b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mówi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  <w:b/>
        </w:rPr>
        <w:t xml:space="preserve">Natalia Kacprzak, Brand Business Leader marki Kérastase w Polsce i Krajach Bałtyckich</w:t>
      </w:r>
      <w:r>
        <w:rPr>
          <w:rFonts w:ascii="calibri" w:hAnsi="calibri" w:eastAsia="calibri" w:cs="calibri"/>
          <w:sz w:val="24"/>
          <w:szCs w:val="24"/>
        </w:rPr>
        <w:t xml:space="preserve">, która jest inicjatorem kampanii PowerTalks. –</w:t>
      </w:r>
      <w:r>
        <w:rPr>
          <w:rFonts w:ascii="calibri" w:hAnsi="calibri" w:eastAsia="calibri" w:cs="calibri"/>
          <w:sz w:val="24"/>
          <w:szCs w:val="24"/>
          <w:b/>
        </w:rPr>
        <w:t xml:space="preserve">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To pokazuje, jak istotne jest wzmacnianie tej cechy już na wczesnym etapie życia, zarówno w relacjach prywatnych, jak i w środowisku pracy. Organizacje i liderzy mogą odgrywać kluczową rolę w budowaniu przestrzeni, która wspiera rozwój pewności siebie w różnych grupach wiekowych.</w:t>
      </w:r>
      <w:r>
        <w:rPr>
          <w:rFonts w:ascii="calibri" w:hAnsi="calibri" w:eastAsia="calibri" w:cs="calibri"/>
          <w:sz w:val="24"/>
          <w:szCs w:val="24"/>
          <w:b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Warsztaty budujące pewność siebie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Badanie przeprowadziły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Socjolożki.pl</w:t>
        </w:r>
      </w:hyperlink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na reprezentatywnej próbie Polaków w ramach projektuPower Talks, której celem jest wspieranie młodych kobiet i pomoc w budowaniu ich poczucia własnej wartości. W ramach projektu Sukcesu Pisanego Szminką (Fundacja WłączeniPlus) oraz marki Kérastase towarzyszą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bezpłatne sesje inspirujące dla młodych kobiet</w:t>
        </w:r>
      </w:hyperlink>
      <w:r>
        <w:rPr>
          <w:rFonts w:ascii="calibri" w:hAnsi="calibri" w:eastAsia="calibri" w:cs="calibri"/>
          <w:sz w:val="24"/>
          <w:szCs w:val="24"/>
          <w:b/>
        </w:rPr>
        <w:t xml:space="preserve">,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które odbędą się 26 marca w Krakowie, 3 kwietnia we Wrocławiu oraz 9 kwietnia w Łodzi. Podczas bezpłatnych sesji Olga Kozierowska, twórczyni Sukcesu Pisanego Szminką, oraz Kasia Malinowska, ekspertka Sukcesu Pisanego Szminką, wesprą młode kobiety w budowaniu swojej pewności siebie, a także podzielą się sprawdzonymi narzędziami i ćwiczeniami, które ułatwiają odkrywanie własnego potencjału. W ramach programu Power Talks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  <w:b/>
        </w:rPr>
        <w:t xml:space="preserve">do końca 2025 roku wsparcie otrzyma ponad 15 tysięcy kobiet na całym świecie</w:t>
      </w:r>
      <w:r>
        <w:rPr>
          <w:rFonts w:ascii="calibri" w:hAnsi="calibri" w:eastAsia="calibri" w:cs="calibri"/>
          <w:sz w:val="24"/>
          <w:szCs w:val="24"/>
        </w:rPr>
        <w:t xml:space="preserve">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*Badanie z użyciem metodologii CAWI przeprowadzono na reprezentatywnej pod kątem wieku i płci grupie 1000 dorosłych Polaków we wrześniu 2024. </w:t>
      </w:r>
    </w:p>
    <w:p>
      <w:pPr>
        <w:spacing w:before="0" w:after="300"/>
      </w:pP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socjolozki.pl/" TargetMode="External"/><Relationship Id="rId8" Type="http://schemas.openxmlformats.org/officeDocument/2006/relationships/hyperlink" Target="https://sukcespisanyszminka.pl/power-talks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2026-09-03T18:26:37+02:00</dcterms:created>
  <dcterms:modified xsi:type="dcterms:W3CDTF">2026-09-03T18:26:37+02:00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