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Umiejętność dostrzegania potencjału Polski i Polaków rośnie wraz z wiekiem – 84 proc. generacji baby boomers jest przekonanych, że nasz kraj ma duży potencjał rozwojowy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Tendencja do doszukiwania się negatywnych aspektów we wszystkim i skłonność do porzucania planów bez realizacji to kwestie, które, jak sami uważamy, jako Polacy najczęściej mamy sobie do zarzucenia. Tymczasem jako kraj mamy wiele powodów do dumy i wnoszą istotny wkład w rozwój UE. Jednak pozytywne cechy, takie jak energia do działania, ambicja i zdolność osiągania zamierzonych celów, dostrzegają u Polaków przede wszystkim osoby powyżej 60 roku życia. Aż 84 proc. przedstawicieli tzw. pokolenia baby boomers uważa, że Polska ma duży potencjał rozwojowy, w pozostałych grupach wiekowych ten odsetek jest niższy. Dane pochodzą z badania przeprowadzonego na potrzeby kampanii We Did It In Poland, promującej polskie osiągnięcia. W sumie jednak zaledwie 4 proc. Polaków jest dumnych z poziomu rozwoju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Polki i Polacy pytani o przekonania na temat swoich współobywateli najczęściej zgadzają się, że wyróżnia 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skłonność do narzekania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(36 proc. odpowiedzi) – wynika z reprezentatywnego badania przeprowadzonego na potrzeby kampanii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 Did It In 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ma na celu promowanie polskich osiągnięć w kraju i za granicą. Jednocześnie jednak 29 proc. badanych przyznaje,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Polacy mają energię do działania</w:t>
      </w:r>
      <w:r>
        <w:rPr>
          <w:rFonts w:ascii="calibri" w:hAnsi="calibri" w:eastAsia="calibri" w:cs="calibri"/>
          <w:sz w:val="24"/>
          <w:szCs w:val="24"/>
        </w:rPr>
        <w:t xml:space="preserve">, a 27 proc., że potrafią osiągnąć założone cele. Taki sam odsetek zwraca uwagę na fakt, że Polacy 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obecni na światowych rynkach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(z kolei 15 proc. sądzi, że działają głównie lokalnie). Tyle samo respondentów uważa, że nasi współrodacy osiągają założone cele, a 26 proc. jest zdania, że mamy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duże ambicje</w:t>
      </w:r>
      <w:r>
        <w:rPr>
          <w:rFonts w:ascii="calibri" w:hAnsi="calibri" w:eastAsia="calibri" w:cs="calibri"/>
          <w:sz w:val="24"/>
          <w:szCs w:val="24"/>
        </w:rPr>
        <w:t xml:space="preserve">. Według 24 proc. ankietowanych Polacy mają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nietuzinkowe pomysły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niemal taki sam odsetek badanych wyraża opinię, że Polacy zmieniają świat (20 proc. odpowiedzi), i że nic nie wnoszą do świata (19 proc. odpowiedzi). Również po 19 proc. sądzi, że Polacy robią plany, ale ich nie realizują, oraz że podążają za schematami.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Osoby po 60. r. ż. najbardziej doceniają Polskę i Polaków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Dostrzeganie potencjału rozwoju Polski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rośnie wraz z wiekiem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badanych. Aż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84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badanych z generacji tzw.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baby boomers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(powyżej 60 roku życia) jest przekonanych, że nasz kraj 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duży potencjał rozwojowy</w:t>
      </w:r>
      <w:r>
        <w:rPr>
          <w:rFonts w:ascii="calibri" w:hAnsi="calibri" w:eastAsia="calibri" w:cs="calibri"/>
          <w:sz w:val="24"/>
          <w:szCs w:val="24"/>
        </w:rPr>
        <w:t xml:space="preserve">. Wśród ankietowanych z generacji X (od 44 do 59 lat) jest to 75 proc., a w pokoleniach Y (28-43 lata) i Z (18-27 lat) już 66 proc. Aż 55 proc. najmłodszych badanych uważa, że pod względem rozwoju Polska pozostaje w tyle za innymi krajami Europy. Wśród respondentów z pokoleń Y i X ten odsetek spada do 40 proc., a w najstarszej badanej grupie – do 33 proc. Przedstawiciele pokolenia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baby boomers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 częściej przypisują Polakom energię, ambicję i zdolność osiągania zamierzonych celów. Młodsi badani postrzegają Polskę raczej przez pryzmat bierności i rezygnacji.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Jedynie 4 proc. Polaków jest dumnych z poziomu rozwoju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poczuciem dumy z Polski stoi głównie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poczucie tożsamości narodowej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(25 proc. odpowiedzi)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docenianie dziedzictwa historycznego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(22 proc. odpowiedzi).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Dumnych z poziomu rozwoju kraju jest tylko 4 proc. badanych</w:t>
      </w:r>
      <w:r>
        <w:rPr>
          <w:rFonts w:ascii="calibri" w:hAnsi="calibri" w:eastAsia="calibri" w:cs="calibri"/>
          <w:sz w:val="24"/>
          <w:szCs w:val="24"/>
        </w:rPr>
        <w:t xml:space="preserve">, a osiągnięcia współczesnych Polaków wskazują pojedyncze osoby (poniżej 1 proc.). Wśród powodów do dumy z Polski (odczuwanego w sumie przez 56 proc. badanych) wymieniane są również piękno kraju, umiejętność jednoczenia się, bohaterowie narodowi, życzliwość ludzi, bezpieczeństwo i bogata kultura. Z kolei wśród powodów do poczucia wstydu badani wskazują m.in. kłótnie i konflikty, zacofanie, podziały i brak współpracy czy brak rozwoju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Polacy mają swój udział w tworzeniu wielu innowacyjnych rozwiązań oraz pionierskich technologii, które realnie zmieniają świat. Dlatego powinniśmy doceniać nasze osiągnięcia i mówić o nich z dumą. W ten sposób możemy zmotywować przyszłe pokolenia, inspirując je do wiary we własny potencjał i sukces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Rafał Modrzewski,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CEO i współzałożyciel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ICEYE</w:t>
      </w:r>
      <w:r>
        <w:rPr>
          <w:rFonts w:ascii="calibri" w:hAnsi="calibri" w:eastAsia="calibri" w:cs="calibri"/>
          <w:sz w:val="24"/>
          <w:szCs w:val="24"/>
        </w:rPr>
        <w:t xml:space="preserve">, polsko-fińskiej firmy będącej światowym liderem w dziedzinie stałego monitorowania Ziemi za pomocą satelitów radarowych, mających zastosowanie m.in. w obronności i reagowaniu kryzysowym na klęski żywiołowe.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We Did It In Poland od 4 kwietnia na Stadionie Narodowym w Warszawie w centrum konferencyjnym, gdzie odbywają się spotkania urzędnicze polskiej prezydencji, będzie można zobaczyć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interaktywną wystawę prezentującą wybrane innowacje</w:t>
      </w:r>
      <w:r>
        <w:rPr>
          <w:rFonts w:ascii="calibri" w:hAnsi="calibri" w:eastAsia="calibri" w:cs="calibri"/>
          <w:sz w:val="24"/>
          <w:szCs w:val="24"/>
        </w:rPr>
        <w:t xml:space="preserve">, którymi jako Polki i Polacy możemy się pochwalić. Tylko do połowy maja wystawę ma odwiedzić 9 tys. gości polskiej prezydencji. Wcześniej ekspozycja była prezentowana w Brukseli.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Kampania We Did It In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We Did It In Poland Fundacji WłączeniPlus została objęta patronatem polskiej prezydencji w Radzie Unii Europejskiej. Jej celem jest m.in. wzmocnienie wizerunku Polski jako innowacyjnego, dynamicznego i nowoczesnego kraju, wnoszącego istotny wkład w rozwój Unii Europejskiej. Kampania ma też inicjować rozmowę o polskich sukcesach, aktywizować Polaków i zachęcać do dzielenia się w mediach społecznościowych swoimi historiami, zdjęciami czy filmami związanymi z tym, co osiągnęli, co ich w Polsce inspiruje, co lub kogo w naszym kraju podziwiają. Informacje o polskich innowacjach, którymi warto się pochwalić, będzie można też zgłaszać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na 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strony internetowej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www.wediditinpoland.eu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 promującego kampanię i polskie innowacje: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https://www.youtube.com/watch?v=tKscm3fGaM4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na zlecenie Fundacji WłączeniPlus zostało przeprowadzone przez agencję badawczą Grupa 4P w dniach 6-12 grudnia 2024 r. metodą CAWI na reprezentatywnej próbie 1010 Polaków w wieku od 18 do 70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ediditinpoland.eu" TargetMode="External"/><Relationship Id="rId8" Type="http://schemas.openxmlformats.org/officeDocument/2006/relationships/hyperlink" Target="http://www.wediditinpoland.eu/" TargetMode="External"/><Relationship Id="rId9" Type="http://schemas.openxmlformats.org/officeDocument/2006/relationships/hyperlink" Target="https://www.youtube.com/watch?v=tKscm3fGaM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2026-09-03T18:09:16+02:00</dcterms:created>
  <dcterms:modified xsi:type="dcterms:W3CDTF">2026-09-03T18:09:16+02:00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