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Połowa Polek i Polaków uważa, że określenie „urlop macierzyński” jest lekceważące. Trwa zbieranie podpisów pod petycją na rzecz zmiany tego określenia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Tylko 12 proc. Polek i Polaków nie widzi potrzeby zmiany społecznego postrzegania urlopu macierzyńskiego, a niemal 90 proc. uważa, że określenie „urlop” nie pasuje do okresu opieki nad dzieckiem w pierwszych miesiącach jego życia.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88 proc. Polek i Polaków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przyznaje,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opieki nad dzieckiem w ciągu pierwszych miesięcy jego życia nie można nazwać urlopem</w:t>
      </w:r>
      <w:r>
        <w:rPr>
          <w:rFonts w:ascii="calibri" w:hAnsi="calibri" w:eastAsia="calibri" w:cs="calibri"/>
          <w:sz w:val="24"/>
          <w:szCs w:val="24"/>
        </w:rPr>
        <w:t xml:space="preserve">, a zdaniem 46 proc. określenie „urlop macierzyński” jest lekceważące w stosunku do wykonywanych w tym czasie zajęć. Spośród badanych kobiet uważa tak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55 proc.</w:t>
      </w:r>
      <w:r>
        <w:rPr>
          <w:rFonts w:ascii="calibri" w:hAnsi="calibri" w:eastAsia="calibri" w:cs="calibri"/>
          <w:sz w:val="24"/>
          <w:szCs w:val="24"/>
        </w:rPr>
        <w:t xml:space="preserve">, podczas gdy wśród mężczyzn tylko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36 proc</w:t>
      </w:r>
      <w:r>
        <w:rPr>
          <w:rFonts w:ascii="calibri" w:hAnsi="calibri" w:eastAsia="calibri" w:cs="calibri"/>
          <w:sz w:val="24"/>
          <w:szCs w:val="24"/>
        </w:rPr>
        <w:t xml:space="preserve">. To dane z badania na reprezentatywnej próbie Polaków przeprowadzonego w ramach akcji Sukcesu Pisanego Szminką, mającej na celu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zmianę sformułowania „urlop macierzyński / rodzicielski / ojcowski” na „przerwa macierzyńska / rodzicielska / ojcowska”</w:t>
      </w:r>
      <w:r>
        <w:rPr>
          <w:rFonts w:ascii="calibri" w:hAnsi="calibri" w:eastAsia="calibri" w:cs="calibri"/>
          <w:sz w:val="24"/>
          <w:szCs w:val="24"/>
        </w:rPr>
        <w:t xml:space="preserve">. Badanie przeprowadziły wspierające akcję twórczynie inicjatywy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Socjolożki.pl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Dorota Peretiatkowicz i Katarzyna Krzywicka-Zdunek.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Słowa kreują rzeczywistość, jednocześnie, gdy zmienia się rzeczywistość, to trzeba do niej dostosować słowa, aby obecną rzeczywistość oddawały. Chcemy, żeby sformułowania takie jak „urlop” i „siedzenie w domu” w odniesieniu do opieki nad dzieckiem nie były używane.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To nie tylko kwestia semantyki, ale też opinii o pracy wykonywanej w domu, która jest ciężka, niewdzięczna i niedoceniana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Chcemy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zmienić społeczne postrzeganie roli rodziców, szczególnie matek, w trakcie tego pełnego wyzwań okresu.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szeroko pojętym interesie społecznym i gospodarczym leży wspieranie pracujących rodziców.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Zmiana nomenklatury to mały krok, który może się przyczynić do znacznie większej zmiany. Głos Polaków jest na to dowodem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prezeska Sukcesu Pisanego Szminką i pomysłodawczyni akcji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Opieka nad dzieckiem to nie „siedzenie w domu”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49 proc.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Polek i Polaków uważa, że podczas pierwszych miesięcy życia dziecka kobieta zajmuje się wyłącznie nim, z pominięciem codziennych obowiązków domowych, przy czym w grupie samych kobiet odsetek ten wynosi 41 proc., a w grupie mężczyzn 56 proc. (według 42 proc. zajmuje się także obowiązkami domowymi, 34 proc. – gospodarstwem, a 32 proc. – pozostałymi dziećmi). Przekonanie to może podkreślać fakt, że w odniesieniu do osób przebywających na urlopie macierzyńskim mówi się czasem, że „siedzą w domu”. Według 61 proc. badanych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75 proc. kobiet i 46 proc. mężczyzn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używanie takiego określenia powoduje, że to, co się w tym czasie robi, jest postrzegane jako nieważne. Jednocześnie jedynie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21 proc. Polek i Polaków jest zdania, że zdecydowanie łatwiej jest zajmować się dzieckiem w domu niż być odpowiedzialnym za utrzymanie rodziny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naszej akcji chodzi o to,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żeby docenić matki i ich pracę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Polsce nadal popularne jest przekonanie, że opieka nad dzieckiem jest naturalnym obowiązkiem kobiety, podczas gdy mężczyzna powinien skupiać się na karierze zawodowej i utrzymaniu rodziny.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Kobieta po urodzeniu dziecka jest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uważnie obserwowana przez soczewkę społeczną, oceniana i porównywana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innych kobiet. Jednocześnie udział ojców w opiece nad dzieckiem jest bardziej doceniany. Jednak jako matki też powinnyśmy pozwalać, by ojcowie bardziej angażowali się w rodzicielstwo. Nie „pomagali” w nim, tylko uczestniczyli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Krzywicka-Zdunek, współtwórczyni inicjatywy Socjolożki.pl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Zwiększenie świadomości społecznej na temat rzeczywistej wartości pracy podczas przerw macierzyńskich i rodzicielskich może prowadzić do większego wsparcia i doceniania rodziców ze strony społeczeństwa i instytucji publicznych, co przekłada się m.in. na poprawę ich zdrowia psychicznego i fizycznego.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bardzo mały odsetek mężczyzn korzysta z przysługującego im urlopu w pierwszych miesiącach życia dziecka, mimo ubiegłorocznych zmian w przepisach, wprowadzających dwutygodniowy urlop ojcowski i niezależne prawo do urlopu rodzicielskiego oraz dodatkowe dziewięć tygodni nietransferowalnego urlopu rodzicielskiego dla ojców. Tymczasem wielu młodych ojców chce brać udział w opiece nad dziećmi, 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pokazują,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kiedy oboje rodziców angażuje się w wychowanie, dzieci lepiej się uczą, rzadziej mają problemy psychologiczne i psychiatryczne, mają wyższą odporność i są szczęśliwsze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Petycja o zmianę sformułowania „urlop macierzyński”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12 proc. Polek i Polaków nie widzi potrzeby zmiany społecznego postrzegania urlopu macierzyńskiego</w:t>
      </w:r>
      <w:r>
        <w:rPr>
          <w:rFonts w:ascii="calibri" w:hAnsi="calibri" w:eastAsia="calibri" w:cs="calibri"/>
          <w:sz w:val="24"/>
          <w:szCs w:val="24"/>
        </w:rPr>
        <w:t xml:space="preserve">, 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30 proc. uważa, że obecnie funkcjonująca nazwa jest odpowiednia dla tego okresu</w:t>
      </w:r>
      <w:r>
        <w:rPr>
          <w:rFonts w:ascii="calibri" w:hAnsi="calibri" w:eastAsia="calibri" w:cs="calibri"/>
          <w:sz w:val="24"/>
          <w:szCs w:val="24"/>
        </w:rPr>
        <w:t xml:space="preserve">. Zdaniem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48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termin ten nie jest odpowiedni. Wśród propozycji, które mogłyby ja zastąpić, najczęściej wskazywano „czas opieki nad dzieckiem” (37 proc.) i „przerwa macierzyńska” (32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Akcję wspiera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Fundacja Share The Care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postulatem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zmiany nazwy „zasiłku macierzyńskiego” na „zasiłek rodzicielski”</w:t>
      </w:r>
      <w:r>
        <w:rPr>
          <w:rFonts w:ascii="calibri" w:hAnsi="calibri" w:eastAsia="calibri" w:cs="calibri"/>
          <w:sz w:val="24"/>
          <w:szCs w:val="24"/>
        </w:rPr>
        <w:t xml:space="preserve">. Obecne nazewnictwo sugeruje, że jest to świadczenie przeznaczone tylko dla kobiet, co nie jest prawdą.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Petycję można przeczytać i podpisać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omnibusowe zostało przeprowadzone metodą CAWI w dniach 29–31 maja 2024 r. na reprezentatywnej grupie 1000 Polaków w wieku 18–65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stagram.com/socjolozki.pl/" TargetMode="External"/><Relationship Id="rId8" Type="http://schemas.openxmlformats.org/officeDocument/2006/relationships/hyperlink" Target="https://zdrowieodpodstaw.pl/wplyw-ojca-na-rozwoj-niemowlaka/" TargetMode="External"/><Relationship Id="rId9" Type="http://schemas.openxmlformats.org/officeDocument/2006/relationships/hyperlink" Target="https://www.petycjeonline.com/petycja_o_zmian_nazwy_urlop_macierzyski_i_zasiek_macierzyski#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2026-09-03T18:25:31+02:00</dcterms:created>
  <dcterms:modified xsi:type="dcterms:W3CDTF">2026-09-03T18:25:31+02:00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