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3. Polak traci pewność siebie, gdy ktoś podważa jego kompetencje. Nowe badanie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Dwóch na trzech Polaków uważa, że pewność siebie nie jest stałą cechą, lecz zmienia się w zależności od sytuacji i otoczenia – najczęściej wskazuje na to pokolenie Z (77 proc.). Pewność siebie badanych spada pod wpływem niepowodzenia w pozornie prostym zadaniu (32 proc.), a wzrasta, gdy wykonują coś pozornie nieosiągalnego (53 proc.) lub gdy ich kompetencje zostają publicznie docenione (42 proc.). Dane pokazują także wyraźne różnice w doświadczeniach w zależności od płci respondentów – u mężczyzn na spadek pewności siebie częściej ma wpływ ignorowanie ich pomysłów, a u kobiet – utrata wsparcia bliskich. Jedynie 13 proc. Polek nigdy nie udawało pewności siebie w sytuacji, gdy była ona od nich wymagana. Badanie towarzyszy projektowi Power Talks, którego celem jest wspieranie kobiet i pomoc w budowaniu ich poczucia własnej wartości.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Blisko 6 na 10 Polaków nie podjęło ważnej życiowej decyzji z powodu braku pewności siebie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wskazują wyniki najnowszego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Sukcesu Pisanego Szminką. Aż 16 proc. ankietowanych przyznaje, że zdarzało się to wielokrotnie. Problem ten dotyczy aż 70 proc. reprezentantów pokolenia Y (29-44 lat) oraz 66 proc. generacji Z (18-28 lat). Blisko co trzecia osoba z ogółu badanych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(31 proc.) przyznaje, że bardzo często tego żałuje</w:t>
      </w:r>
      <w:r>
        <w:rPr>
          <w:rFonts w:ascii="calibri" w:hAnsi="calibri" w:eastAsia="calibri" w:cs="calibri"/>
          <w:sz w:val="24"/>
          <w:szCs w:val="24"/>
        </w:rPr>
        <w:t xml:space="preserve">. Wśród przedstawicieli pokolenia Z aż 42 proc. myśli o tym bardzo często. Badanie przeprowadziła agencja badawcza 4P na reprezentatywnej próbie 1049 Polek i Polaków.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trzecia kobieta traci pewność siebie przez brak wsparcia bliskich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Blisko ⅓ respondentów traci pewność siebie, gdy ktoś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podważa jego kompetencje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lub gdy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nie uda mu się coś, co wydawało się proste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(kolejno 34 i 32 proc. wskazań). Na utratę pewności siebie kobiet rzadziej ma wpływ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ignorowanie ich pomysłów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(29 proc. vs 35 proc. wśród mężczyzn)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niepowodzenie ich działań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(20 proc. vs 30 proc. wśród mężczyzn). Z kolei częściej znaczenie ma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utrata wsparcia bliskiej osoby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wskazuje ją 33 proc. kobiet w porównaniu do 25 proc. wśród mężczyzn.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Różnice w tym, co wpływa na naszą pewność siebie, mają swoje źródło zarówno w uwarunkowaniach społecznych, jak i w sposobie, w jaki od najmłodszych lat uczymy się reagować na ocenę otoczenia. Kobiety częściej budują swoje poczucie bezpieczeństwa w oparciu o relacje z bliskimi – mówi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Olga Kozierowska, twórczyni Sukcesu Pisanego Szminką i wpływowych kampanii</w:t>
      </w:r>
      <w:r>
        <w:rPr>
          <w:rFonts w:ascii="calibri" w:hAnsi="calibri" w:eastAsia="calibri" w:cs="calibri"/>
          <w:sz w:val="24"/>
          <w:szCs w:val="24"/>
        </w:rPr>
        <w:t xml:space="preserve">. – Z kolei dla mężczyzn większe znaczenie mają sytuacje związane z realizacją celów i sprawczością. Skuteczne wzmacnianie pewności siebie wymaga uważności na te różne doświadczenia oraz tworzenia form wsparcia, które realnie na nie odpowiadają.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Pewność siebie co drugiej Polki spada w obecności autorytetu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Dwóch na trzech badanych uważa, że ich poczucie pewności siebie nie jest stałą cechą, ale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uzależnione jest od kontekstu sytuacyjnego</w:t>
      </w:r>
      <w:r>
        <w:rPr>
          <w:rFonts w:ascii="calibri" w:hAnsi="calibri" w:eastAsia="calibri" w:cs="calibri"/>
          <w:sz w:val="24"/>
          <w:szCs w:val="24"/>
        </w:rPr>
        <w:t xml:space="preserve">. To przekonanie jest szczególnie bliskie pokoleniu Z (77 proc). Pewność siebie kobiet najczęściej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spada w obecności autorytetów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(50 proc.), natomiast w przypadku mężczyzn w sytuacji, gdy popełnią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błąd w obecności innych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(45 proc.). Z kolei wzrost pewności siebie najczęściej towarzyszy ogółowi respondentów w sytuacji wykonania czegoś, co wydawało się nieosiągalne (53 proc.) oraz gdy publicznie doceniane są ich kompetencje (42 proc.).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Pewność siebie nie jest czymś danym raz na zawsze – zmienia się wraz z doświadczeniami i sytuacjami, w których się znajdujemy. To kompetencja, o której rozwój warto dbać – niezależnie od punktu wyjścia czy wcześniejszych doświadczeń. Kluczowe jest tworzenie przestrzeni, w której można wymieniać się swoimi doświadczeniami, inspirować oraz umacniać poczucie własnej wartości. Dlatego tak ważne są inicjatywy i warsztaty, które wspierają w budowaniu odwagi i sprawczości w codziennym życiu. Wierzymy, że realna zmiana zaczyna się wtedy, gdy za inspiracją idzie działanie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 mówi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Ada Siekierska, Brand Business Leader marki Kérastase w Polsce i Krajach Bałtyckich, która jest inicjatorem kampanii Power Talks.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Tylko 13 proc. kobiet nigdy nie udawało pewności siebie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sytuacji, gdy była ona od nich wymagana, a jedynie 27 proc. odczuwa ją podczas podejmowania ważnych decyzji. Mniej niż co 10. uczestnik badania czuje się pewnie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nowych sytuacjach (9 proc.)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podczas wystąpień publicznych (8 proc.)</w:t>
      </w:r>
      <w:r>
        <w:rPr>
          <w:rFonts w:ascii="calibri" w:hAnsi="calibri" w:eastAsia="calibri" w:cs="calibri"/>
          <w:sz w:val="24"/>
          <w:szCs w:val="24"/>
        </w:rPr>
        <w:t xml:space="preserve">. Tylko ok. ⅕ respondentów uważa się za osoby zdecydowanie pewne siebie. W opinii ankietowanych jednak można pewność siebie budować – blisko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co 10. respondent wzmocnił poczucie pewności siebie dzięki wsparciu specjalisty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(psychoterapeuty, coacha).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pochodzą 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4P zrealizowanego przy okazji akcji Power Talks, którego celem jest wspieranie kobiet i pomoc w budowaniu ich poczucia własnej wartości. Do tej pory odbyło się 5 bezpłatnych warsztatów w 5 polskich miastach, podczas których Sukces Pisany Szminką wraz z marką Kérastase przeszkolił już 600 kobiet.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przeprowadzone zostało w marcu 2026 r. przez Grupę 4P z użyciem metodologii CAWI z wykorzystaniem licencjonowanego panelu zapewniającego reprezentatywność próby pod kątem płci, wieku, wielkości miejscowości zamieszkania oraz regionu na próbie 1049 Polaków w wieku 18-70 lat.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kcespisanyszminka.pl/wp-content/uploads/2026/03/Raport-Power-Talks-2026-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2026-09-03T18:01:26+02:00</dcterms:created>
  <dcterms:modified xsi:type="dcterms:W3CDTF">2026-09-03T18:01:26+02:00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